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49" w:rsidRPr="00127D49" w:rsidRDefault="00127D49" w:rsidP="00127D4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7D4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127D49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127D49">
        <w:rPr>
          <w:rFonts w:ascii="Times New Roman" w:hAnsi="Times New Roman" w:cs="Times New Roman"/>
          <w:sz w:val="24"/>
          <w:szCs w:val="24"/>
        </w:rPr>
        <w:br/>
      </w:r>
    </w:p>
    <w:p w:rsidR="00127D49" w:rsidRPr="00127D49" w:rsidRDefault="00127D49" w:rsidP="00127D49">
      <w:pPr>
        <w:pStyle w:val="ConsPlusNormal"/>
        <w:jc w:val="both"/>
        <w:outlineLvl w:val="0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outlineLvl w:val="0"/>
        <w:rPr>
          <w:sz w:val="24"/>
          <w:szCs w:val="24"/>
        </w:rPr>
      </w:pPr>
      <w:r w:rsidRPr="00127D49">
        <w:rPr>
          <w:sz w:val="24"/>
          <w:szCs w:val="24"/>
        </w:rPr>
        <w:t>Зарегистрировано в Минюсте России 19 декабря 2022 г. N 71643</w:t>
      </w:r>
    </w:p>
    <w:p w:rsidR="00127D49" w:rsidRPr="00127D49" w:rsidRDefault="00127D49" w:rsidP="00127D49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center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МИНИСТЕРСТВО ПРОСВЕЩЕНИЯ РОССИЙСКОЙ ФЕДЕРАЦИИ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ПРИКАЗ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от 11 ноября 2022 г. N 968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ОБ УТВЕРЖДЕНИИ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ФЕДЕРАЛЬНОГО ГОСУДАРСТВЕННОГО ОБРАЗОВАТЕЛЬНОГО СТАНДАРТА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СРЕДНЕГО ПРОФЕССИОНАЛЬНОГО ОБРАЗОВАНИЯ ПО СПЕЦИАЛЬНОСТИ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49.02.01 ФИЗИЧЕСКАЯ КУЛЬТУРА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В соответствии с </w:t>
      </w:r>
      <w:hyperlink r:id="rId6">
        <w:r w:rsidRPr="00127D49">
          <w:rPr>
            <w:sz w:val="24"/>
            <w:szCs w:val="24"/>
          </w:rPr>
          <w:t>подпунктом 4.2.30 пункта 4</w:t>
        </w:r>
      </w:hyperlink>
      <w:r w:rsidRPr="00127D49">
        <w:rPr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 w:rsidRPr="00127D49">
          <w:rPr>
            <w:sz w:val="24"/>
            <w:szCs w:val="24"/>
          </w:rPr>
          <w:t>пунктом 27</w:t>
        </w:r>
      </w:hyperlink>
      <w:r w:rsidRPr="00127D49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 w:rsidRPr="00127D49">
        <w:rPr>
          <w:sz w:val="24"/>
          <w:szCs w:val="24"/>
        </w:rPr>
        <w:t xml:space="preserve"> 434 (Собрание законодательства Российской Федерации, 2019, N 16, ст. 1942), приказываю: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4">
        <w:r w:rsidRPr="00127D49">
          <w:rPr>
            <w:sz w:val="24"/>
            <w:szCs w:val="24"/>
          </w:rPr>
          <w:t>стандарт</w:t>
        </w:r>
      </w:hyperlink>
      <w:r w:rsidRPr="00127D49">
        <w:rPr>
          <w:sz w:val="24"/>
          <w:szCs w:val="24"/>
        </w:rPr>
        <w:t xml:space="preserve"> среднего профессионального образования по специальности 49.02.01 Физическая культура (далее - стандарт).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2. Установить, что: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4">
        <w:r w:rsidRPr="00127D49">
          <w:rPr>
            <w:sz w:val="24"/>
            <w:szCs w:val="24"/>
          </w:rPr>
          <w:t>стандартом</w:t>
        </w:r>
      </w:hyperlink>
      <w:r w:rsidRPr="00127D49">
        <w:rPr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127D49">
          <w:rPr>
            <w:sz w:val="24"/>
            <w:szCs w:val="24"/>
          </w:rPr>
          <w:t>стандартом</w:t>
        </w:r>
      </w:hyperlink>
      <w:r w:rsidRPr="00127D49">
        <w:rPr>
          <w:sz w:val="24"/>
          <w:szCs w:val="24"/>
        </w:rPr>
        <w:t xml:space="preserve"> среднего профессионального образования по специальности 49.02.01 Физическая культура, утвержденным приказом Министерства образования и науки Российской Федерации от 11 августа 2014 г. N 976 (зарегистрирован Министерством юстиции Российской Федерации 25 августа 2014 г., регистрационный N 33826), с изменениями, внесенными приказом Министерства просвещения Российской Федерации от 13 июля 2021 г. N 450</w:t>
      </w:r>
      <w:proofErr w:type="gramEnd"/>
      <w:r w:rsidRPr="00127D49">
        <w:rPr>
          <w:sz w:val="24"/>
          <w:szCs w:val="24"/>
        </w:rPr>
        <w:t xml:space="preserve"> (</w:t>
      </w:r>
      <w:proofErr w:type="gramStart"/>
      <w:r w:rsidRPr="00127D49">
        <w:rPr>
          <w:sz w:val="24"/>
          <w:szCs w:val="24"/>
        </w:rPr>
        <w:t xml:space="preserve">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9">
        <w:r w:rsidRPr="00127D49">
          <w:rPr>
            <w:sz w:val="24"/>
            <w:szCs w:val="24"/>
          </w:rPr>
          <w:t>стандартом</w:t>
        </w:r>
      </w:hyperlink>
      <w:r w:rsidRPr="00127D49">
        <w:rPr>
          <w:sz w:val="24"/>
          <w:szCs w:val="24"/>
        </w:rPr>
        <w:t xml:space="preserve"> среднего профессионального образования по специальности 49.02.01 Физическая культура, утвержденным приказом Министерства образования и науки Российской Федерации от 27 октября 2014 г. N 1355 (зарегистрирован Министерством юстиции Российской Федерации 27 ноября 2014 г., регистрационный N 34956), с изменениями, внесенными приказом Министерства образования и науки</w:t>
      </w:r>
      <w:proofErr w:type="gramEnd"/>
      <w:r w:rsidRPr="00127D49">
        <w:rPr>
          <w:sz w:val="24"/>
          <w:szCs w:val="24"/>
        </w:rPr>
        <w:t xml:space="preserve"> </w:t>
      </w:r>
      <w:proofErr w:type="gramStart"/>
      <w:r w:rsidRPr="00127D49">
        <w:rPr>
          <w:sz w:val="24"/>
          <w:szCs w:val="24"/>
        </w:rPr>
        <w:t>Российской Федерации от 25 марта 2015 г. N 272 (зарегистрирован Министерством юстиции Российской Федерации 23 апреля 2015 г., регистрационный N 37021)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  <w:proofErr w:type="gramEnd"/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Исполняющий</w:t>
      </w:r>
      <w:proofErr w:type="gramEnd"/>
      <w:r w:rsidRPr="00127D49">
        <w:rPr>
          <w:sz w:val="24"/>
          <w:szCs w:val="24"/>
        </w:rPr>
        <w:t xml:space="preserve"> обязанности Министра</w:t>
      </w: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А.А.КОРНЕЕВ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right"/>
        <w:outlineLvl w:val="0"/>
        <w:rPr>
          <w:sz w:val="24"/>
          <w:szCs w:val="24"/>
        </w:rPr>
      </w:pPr>
      <w:r w:rsidRPr="00127D49">
        <w:rPr>
          <w:sz w:val="24"/>
          <w:szCs w:val="24"/>
        </w:rPr>
        <w:t>Приложение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Утвержден</w:t>
      </w: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приказом Министерства просвещения</w:t>
      </w: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Российской Федерации</w:t>
      </w: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от 11 ноября 2022 г. N 968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bookmarkStart w:id="1" w:name="P34"/>
      <w:bookmarkEnd w:id="1"/>
      <w:r w:rsidRPr="00127D49">
        <w:rPr>
          <w:sz w:val="24"/>
          <w:szCs w:val="24"/>
        </w:rPr>
        <w:t>ФЕДЕРАЛЬНЫЙ ГОСУДАРСТВЕННЫЙ ОБРАЗОВАТЕЛЬНЫЙ СТАНДАРТ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СРЕДНЕГО ПРОФЕССИОНАЛЬНОГО ОБРАЗОВАНИЯ ПО СПЕЦИАЛЬНОСТИ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49.02.01 ФИЗИЧЕСКАЯ КУЛЬТУРА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outlineLvl w:val="1"/>
        <w:rPr>
          <w:sz w:val="24"/>
          <w:szCs w:val="24"/>
        </w:rPr>
      </w:pPr>
      <w:r w:rsidRPr="00127D49">
        <w:rPr>
          <w:sz w:val="24"/>
          <w:szCs w:val="24"/>
        </w:rPr>
        <w:t>I. ОБЩИЕ ПОЛОЖЕНИЯ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bookmarkStart w:id="2" w:name="P40"/>
      <w:bookmarkEnd w:id="2"/>
      <w:r w:rsidRPr="00127D49">
        <w:rPr>
          <w:sz w:val="24"/>
          <w:szCs w:val="24"/>
        </w:rPr>
        <w:t xml:space="preserve">1.1. </w:t>
      </w:r>
      <w:proofErr w:type="gramStart"/>
      <w:r w:rsidRPr="00127D49">
        <w:rPr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49.02.01 Физическая культура (далее соответственно - ФГОС СПО, образовательная программа, специальность) в соответствии с квалификацией специалиста среднего звена "педагог по физической культуре и спорту" &lt;1&gt;.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&lt;1&gt; </w:t>
      </w:r>
      <w:hyperlink r:id="rId10">
        <w:r w:rsidRPr="00127D49">
          <w:rPr>
            <w:sz w:val="24"/>
            <w:szCs w:val="24"/>
          </w:rPr>
          <w:t>Перечень</w:t>
        </w:r>
      </w:hyperlink>
      <w:r w:rsidRPr="00127D49">
        <w:rPr>
          <w:sz w:val="24"/>
          <w:szCs w:val="24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--------------------------------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&lt;2&gt; Федеральный государственный образовательный </w:t>
      </w:r>
      <w:hyperlink r:id="rId11">
        <w:r w:rsidRPr="00127D49">
          <w:rPr>
            <w:sz w:val="24"/>
            <w:szCs w:val="24"/>
          </w:rPr>
          <w:t>стандарт</w:t>
        </w:r>
      </w:hyperlink>
      <w:r w:rsidRPr="00127D49">
        <w:rPr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127D49">
        <w:rPr>
          <w:sz w:val="24"/>
          <w:szCs w:val="24"/>
        </w:rPr>
        <w:t xml:space="preserve"> </w:t>
      </w:r>
      <w:proofErr w:type="gramStart"/>
      <w:r w:rsidRPr="00127D49">
        <w:rPr>
          <w:sz w:val="24"/>
          <w:szCs w:val="24"/>
        </w:rP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127D49">
        <w:rPr>
          <w:sz w:val="24"/>
          <w:szCs w:val="24"/>
        </w:rPr>
        <w:t xml:space="preserve">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lastRenderedPageBreak/>
        <w:t xml:space="preserve">1.4. </w:t>
      </w:r>
      <w:proofErr w:type="gramStart"/>
      <w:r w:rsidRPr="00127D49">
        <w:rPr>
          <w:sz w:val="24"/>
          <w:szCs w:val="24"/>
        </w:rPr>
        <w:t>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1.7. </w:t>
      </w:r>
      <w:proofErr w:type="gramStart"/>
      <w:r w:rsidRPr="00127D49">
        <w:rPr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&lt;3&gt; </w:t>
      </w:r>
      <w:hyperlink r:id="rId12">
        <w:r w:rsidRPr="00127D49">
          <w:rPr>
            <w:sz w:val="24"/>
            <w:szCs w:val="24"/>
          </w:rPr>
          <w:t>Часть 2 статьи 12.1</w:t>
        </w:r>
      </w:hyperlink>
      <w:r w:rsidRPr="00127D4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&lt;4&gt; </w:t>
      </w:r>
      <w:hyperlink r:id="rId13">
        <w:r w:rsidRPr="00127D49">
          <w:rPr>
            <w:sz w:val="24"/>
            <w:szCs w:val="24"/>
          </w:rPr>
          <w:t>Статья 14</w:t>
        </w:r>
      </w:hyperlink>
      <w:r w:rsidRPr="00127D4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bookmarkStart w:id="3" w:name="P61"/>
      <w:bookmarkEnd w:id="3"/>
      <w:r w:rsidRPr="00127D49">
        <w:rPr>
          <w:sz w:val="24"/>
          <w:szCs w:val="24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на базе среднего общего образования - 2 года 10 месяцев;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на базе основного общего образования - 3 года 10 месяцев.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1.10. При </w:t>
      </w:r>
      <w:proofErr w:type="gramStart"/>
      <w:r w:rsidRPr="00127D49">
        <w:rPr>
          <w:sz w:val="24"/>
          <w:szCs w:val="24"/>
        </w:rPr>
        <w:t>обучении</w:t>
      </w:r>
      <w:proofErr w:type="gramEnd"/>
      <w:r w:rsidRPr="00127D49">
        <w:rPr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При </w:t>
      </w:r>
      <w:proofErr w:type="gramStart"/>
      <w:r w:rsidRPr="00127D49">
        <w:rPr>
          <w:sz w:val="24"/>
          <w:szCs w:val="24"/>
        </w:rPr>
        <w:t>обучении</w:t>
      </w:r>
      <w:proofErr w:type="gramEnd"/>
      <w:r w:rsidRPr="00127D49">
        <w:rPr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1">
        <w:r w:rsidRPr="00127D49">
          <w:rPr>
            <w:sz w:val="24"/>
            <w:szCs w:val="24"/>
          </w:rPr>
          <w:t>пунктом 1.9</w:t>
        </w:r>
      </w:hyperlink>
      <w:r w:rsidRPr="00127D49">
        <w:rPr>
          <w:sz w:val="24"/>
          <w:szCs w:val="24"/>
        </w:rPr>
        <w:t xml:space="preserve"> ФГОС СПО.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</w:t>
      </w:r>
      <w:r w:rsidRPr="00127D49">
        <w:rPr>
          <w:sz w:val="24"/>
          <w:szCs w:val="24"/>
        </w:rPr>
        <w:lastRenderedPageBreak/>
        <w:t>соответствует 32 - 36 академическим часам.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1.13. </w:t>
      </w:r>
      <w:proofErr w:type="gramStart"/>
      <w:r w:rsidRPr="00127D49">
        <w:rPr>
          <w:sz w:val="24"/>
          <w:szCs w:val="24"/>
        </w:rPr>
        <w:t>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 w:rsidRPr="00127D49">
        <w:rPr>
          <w:sz w:val="24"/>
          <w:szCs w:val="24"/>
        </w:rPr>
        <w:t xml:space="preserve"> &lt;</w:t>
      </w:r>
      <w:proofErr w:type="gramStart"/>
      <w:r w:rsidRPr="00127D49">
        <w:rPr>
          <w:sz w:val="24"/>
          <w:szCs w:val="24"/>
        </w:rPr>
        <w:t>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&lt;5&gt; </w:t>
      </w:r>
      <w:hyperlink r:id="rId14">
        <w:r w:rsidRPr="00127D49">
          <w:rPr>
            <w:sz w:val="24"/>
            <w:szCs w:val="24"/>
          </w:rPr>
          <w:t>Пункт 11</w:t>
        </w:r>
      </w:hyperlink>
      <w:r w:rsidRPr="00127D49">
        <w:rPr>
          <w:sz w:val="24"/>
          <w:szCs w:val="24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1871), действующим до 1 января 2026 года.</w:t>
      </w:r>
      <w:proofErr w:type="gramEnd"/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bookmarkStart w:id="4" w:name="P73"/>
      <w:bookmarkEnd w:id="4"/>
      <w:r w:rsidRPr="00127D49">
        <w:rPr>
          <w:sz w:val="24"/>
          <w:szCs w:val="24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r:id="rId15">
        <w:r w:rsidRPr="00127D49">
          <w:rPr>
            <w:sz w:val="24"/>
            <w:szCs w:val="24"/>
          </w:rPr>
          <w:t>01</w:t>
        </w:r>
      </w:hyperlink>
      <w:r w:rsidRPr="00127D49">
        <w:rPr>
          <w:sz w:val="24"/>
          <w:szCs w:val="24"/>
        </w:rPr>
        <w:t xml:space="preserve"> Образование и наука, </w:t>
      </w:r>
      <w:hyperlink r:id="rId16">
        <w:r w:rsidRPr="00127D49">
          <w:rPr>
            <w:sz w:val="24"/>
            <w:szCs w:val="24"/>
          </w:rPr>
          <w:t>03</w:t>
        </w:r>
      </w:hyperlink>
      <w:r w:rsidRPr="00127D49">
        <w:rPr>
          <w:sz w:val="24"/>
          <w:szCs w:val="24"/>
        </w:rPr>
        <w:t xml:space="preserve"> Социальное обслуживание, </w:t>
      </w:r>
      <w:hyperlink r:id="rId17">
        <w:r w:rsidRPr="00127D49">
          <w:rPr>
            <w:sz w:val="24"/>
            <w:szCs w:val="24"/>
          </w:rPr>
          <w:t>05</w:t>
        </w:r>
      </w:hyperlink>
      <w:r w:rsidRPr="00127D49">
        <w:rPr>
          <w:sz w:val="24"/>
          <w:szCs w:val="24"/>
        </w:rPr>
        <w:t xml:space="preserve"> Физическая культура и спорт &lt;6&gt;.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--------------------------------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&lt;6&gt; </w:t>
      </w:r>
      <w:hyperlink r:id="rId18">
        <w:r w:rsidRPr="00127D49">
          <w:rPr>
            <w:sz w:val="24"/>
            <w:szCs w:val="24"/>
          </w:rPr>
          <w:t>Таблица</w:t>
        </w:r>
      </w:hyperlink>
      <w:r w:rsidRPr="00127D49">
        <w:rPr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127D49">
        <w:rPr>
          <w:sz w:val="24"/>
          <w:szCs w:val="24"/>
        </w:rPr>
        <w:t xml:space="preserve"> </w:t>
      </w:r>
      <w:proofErr w:type="gramStart"/>
      <w:r w:rsidRPr="00127D49">
        <w:rPr>
          <w:sz w:val="24"/>
          <w:szCs w:val="24"/>
        </w:rPr>
        <w:t>Российской Федерации 29 марта 2017 г., регистрационный N 46168).</w:t>
      </w:r>
      <w:proofErr w:type="gramEnd"/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outlineLvl w:val="1"/>
        <w:rPr>
          <w:sz w:val="24"/>
          <w:szCs w:val="24"/>
        </w:rPr>
      </w:pPr>
      <w:r w:rsidRPr="00127D49">
        <w:rPr>
          <w:sz w:val="24"/>
          <w:szCs w:val="24"/>
        </w:rPr>
        <w:t>II. ТРЕБОВАНИЯ К СТРУКТУРЕ ОБРАЗОВАТЕЛЬНОЙ ПРОГРАММЫ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2.1. Структура образовательной программы </w:t>
      </w:r>
      <w:hyperlink w:anchor="P89">
        <w:r w:rsidRPr="00127D49">
          <w:rPr>
            <w:sz w:val="24"/>
            <w:szCs w:val="24"/>
          </w:rPr>
          <w:t>(Таблица N 1)</w:t>
        </w:r>
      </w:hyperlink>
      <w:r w:rsidRPr="00127D49">
        <w:rPr>
          <w:sz w:val="24"/>
          <w:szCs w:val="24"/>
        </w:rPr>
        <w:t xml:space="preserve"> включает: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дисциплины (модули);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практику;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государственную итоговую аттестацию.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Таблица N 1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center"/>
        <w:rPr>
          <w:sz w:val="24"/>
          <w:szCs w:val="24"/>
        </w:rPr>
      </w:pPr>
      <w:bookmarkStart w:id="5" w:name="P89"/>
      <w:bookmarkEnd w:id="5"/>
      <w:r w:rsidRPr="00127D49">
        <w:rPr>
          <w:sz w:val="24"/>
          <w:szCs w:val="24"/>
        </w:rPr>
        <w:t>Структура и объем образовательной программы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127D49" w:rsidRPr="00127D49">
        <w:tc>
          <w:tcPr>
            <w:tcW w:w="5102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968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Объем образовательной программы, в академических часах</w:t>
            </w:r>
          </w:p>
        </w:tc>
      </w:tr>
      <w:tr w:rsidR="00127D49" w:rsidRPr="00127D49">
        <w:tc>
          <w:tcPr>
            <w:tcW w:w="5102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lastRenderedPageBreak/>
              <w:t>Дисциплины (модули)</w:t>
            </w:r>
          </w:p>
        </w:tc>
        <w:tc>
          <w:tcPr>
            <w:tcW w:w="3968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Не менее 2052</w:t>
            </w:r>
          </w:p>
        </w:tc>
      </w:tr>
      <w:tr w:rsidR="00127D49" w:rsidRPr="00127D49">
        <w:tc>
          <w:tcPr>
            <w:tcW w:w="5102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Практика</w:t>
            </w:r>
          </w:p>
        </w:tc>
        <w:tc>
          <w:tcPr>
            <w:tcW w:w="3968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Не менее 900</w:t>
            </w:r>
          </w:p>
        </w:tc>
      </w:tr>
      <w:tr w:rsidR="00127D49" w:rsidRPr="00127D49">
        <w:tc>
          <w:tcPr>
            <w:tcW w:w="5102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968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216</w:t>
            </w:r>
          </w:p>
        </w:tc>
      </w:tr>
      <w:tr w:rsidR="00127D49" w:rsidRPr="00127D49">
        <w:tc>
          <w:tcPr>
            <w:tcW w:w="9070" w:type="dxa"/>
            <w:gridSpan w:val="2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127D49" w:rsidRPr="00127D49">
        <w:tc>
          <w:tcPr>
            <w:tcW w:w="5102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968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4464</w:t>
            </w:r>
          </w:p>
        </w:tc>
      </w:tr>
      <w:tr w:rsidR="00127D49" w:rsidRPr="00127D49">
        <w:tc>
          <w:tcPr>
            <w:tcW w:w="5102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968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5940</w:t>
            </w:r>
          </w:p>
        </w:tc>
      </w:tr>
    </w:tbl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2.2. Образовательная программа включает циклы: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социально-гуманитарный цикл;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общепрофессиональный цикл;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профессиональный цикл.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5">
        <w:r w:rsidRPr="00127D49">
          <w:rPr>
            <w:sz w:val="24"/>
            <w:szCs w:val="24"/>
          </w:rPr>
          <w:t>главой III</w:t>
        </w:r>
      </w:hyperlink>
      <w:r w:rsidRPr="00127D49">
        <w:rPr>
          <w:sz w:val="24"/>
          <w:szCs w:val="24"/>
        </w:rPr>
        <w:t xml:space="preserve"> ФГОС СПО.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 на базе среднего общего образования.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bookmarkStart w:id="6" w:name="P114"/>
      <w:bookmarkEnd w:id="6"/>
      <w:r w:rsidRPr="00127D49">
        <w:rPr>
          <w:sz w:val="24"/>
          <w:szCs w:val="24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организация и проведение физкультурно-спортивной работы;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методическое обеспечение организации физкультурной и спортивной деятельности;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преподавание по дополнительным общеразвивающим программам в области физической культуры и спорта (по выбору);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преподавание физической культуры по основным общеобразовательным программам (по выбору);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организация и проведение физкультурно-оздоровительных занятий, занятий по </w:t>
      </w:r>
      <w:proofErr w:type="gramStart"/>
      <w:r w:rsidRPr="00127D49">
        <w:rPr>
          <w:sz w:val="24"/>
          <w:szCs w:val="24"/>
        </w:rPr>
        <w:t>фитнес-программам</w:t>
      </w:r>
      <w:proofErr w:type="gramEnd"/>
      <w:r w:rsidRPr="00127D49">
        <w:rPr>
          <w:sz w:val="24"/>
          <w:szCs w:val="24"/>
        </w:rPr>
        <w:t>, по виду спорта с населением различных возрастных групп (по выбору).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4">
        <w:r w:rsidRPr="00127D49">
          <w:rPr>
            <w:sz w:val="24"/>
            <w:szCs w:val="24"/>
          </w:rPr>
          <w:t>пункте 2.4</w:t>
        </w:r>
      </w:hyperlink>
      <w:r w:rsidRPr="00127D49">
        <w:rPr>
          <w:sz w:val="24"/>
          <w:szCs w:val="24"/>
        </w:rPr>
        <w:t xml:space="preserve"> ФГОС СПО, в рамках вариативной части.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</w:t>
      </w:r>
      <w:r w:rsidRPr="00127D49">
        <w:rPr>
          <w:sz w:val="24"/>
          <w:szCs w:val="24"/>
        </w:rPr>
        <w:lastRenderedPageBreak/>
        <w:t>практики (в профессиональном цикле) и самостоятельной работы.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и не менее 10 процентов - в заочной форме.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</w:t>
      </w:r>
      <w:proofErr w:type="gramStart"/>
      <w:r w:rsidRPr="00127D49">
        <w:rPr>
          <w:sz w:val="24"/>
          <w:szCs w:val="24"/>
        </w:rPr>
        <w:t>"Основы педагогики", "Основы психологии", "Основы обучения лиц с особыми образовательными потребностями", "Русский язык и культура профессиональной коммуникации педагога", "Возрастная анатомия, физиология и гигиена", "Проектная и исследовательская деятельность в профессиональной сфере", "Информатика и информационно-коммуникационные технологии в профессиональной деятельности", "Математические методы решения профессиональных задач", "Анатомия и физиология человека", "Гигиенические основы физической культуры и спорта", "Основы биомеханики", "Теория и история физической культуры и</w:t>
      </w:r>
      <w:proofErr w:type="gramEnd"/>
      <w:r w:rsidRPr="00127D49">
        <w:rPr>
          <w:sz w:val="24"/>
          <w:szCs w:val="24"/>
        </w:rPr>
        <w:t xml:space="preserve"> спорта", "Базовые и новые виды физкультурно-спортивной деятельности".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14">
        <w:r w:rsidRPr="00127D49">
          <w:rPr>
            <w:sz w:val="24"/>
            <w:szCs w:val="24"/>
          </w:rPr>
          <w:t>пунктом 2.4</w:t>
        </w:r>
      </w:hyperlink>
      <w:r w:rsidRPr="00127D49">
        <w:rPr>
          <w:sz w:val="24"/>
          <w:szCs w:val="24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Рекомендуемый объем профессионального модуля составляет не менее 8 зачетных единиц.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127D49">
        <w:rPr>
          <w:sz w:val="24"/>
          <w:szCs w:val="24"/>
        </w:rPr>
        <w:t>обучения по</w:t>
      </w:r>
      <w:proofErr w:type="gramEnd"/>
      <w:r w:rsidRPr="00127D49">
        <w:rPr>
          <w:sz w:val="24"/>
          <w:szCs w:val="24"/>
        </w:rPr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2.12. Государственная итоговая аттестация проводится в форме демонстрационного </w:t>
      </w:r>
      <w:r w:rsidRPr="00127D49">
        <w:rPr>
          <w:sz w:val="24"/>
          <w:szCs w:val="24"/>
        </w:rPr>
        <w:lastRenderedPageBreak/>
        <w:t>экзамена и защиты дипломного проекта (работы).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 w:rsidRPr="00127D49">
          <w:rPr>
            <w:sz w:val="24"/>
            <w:szCs w:val="24"/>
          </w:rPr>
          <w:t>пункте 1.1</w:t>
        </w:r>
      </w:hyperlink>
      <w:r w:rsidRPr="00127D49">
        <w:rPr>
          <w:sz w:val="24"/>
          <w:szCs w:val="24"/>
        </w:rPr>
        <w:t xml:space="preserve"> ФГОС СПО.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outlineLvl w:val="1"/>
        <w:rPr>
          <w:sz w:val="24"/>
          <w:szCs w:val="24"/>
        </w:rPr>
      </w:pPr>
      <w:bookmarkStart w:id="7" w:name="P135"/>
      <w:bookmarkEnd w:id="7"/>
      <w:r w:rsidRPr="00127D49">
        <w:rPr>
          <w:sz w:val="24"/>
          <w:szCs w:val="24"/>
        </w:rPr>
        <w:t>III. ТРЕБОВАНИЯ К РЕЗУЛЬТАТАМ ОСВОЕНИЯ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ОБРАЗОВАТЕЛЬНОЙ ПРОГРАММЫ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>):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ОК</w:t>
      </w:r>
      <w:proofErr w:type="gramEnd"/>
      <w:r w:rsidRPr="00127D49">
        <w:rPr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4">
        <w:r w:rsidRPr="00127D49">
          <w:rPr>
            <w:sz w:val="24"/>
            <w:szCs w:val="24"/>
          </w:rPr>
          <w:t>пунктом 2.4</w:t>
        </w:r>
      </w:hyperlink>
      <w:r w:rsidRPr="00127D49">
        <w:rPr>
          <w:sz w:val="24"/>
          <w:szCs w:val="24"/>
        </w:rPr>
        <w:t xml:space="preserve"> ФГОС СПО, </w:t>
      </w:r>
      <w:proofErr w:type="gramStart"/>
      <w:r w:rsidRPr="00127D49">
        <w:rPr>
          <w:sz w:val="24"/>
          <w:szCs w:val="24"/>
        </w:rPr>
        <w:t>сформированными</w:t>
      </w:r>
      <w:proofErr w:type="gramEnd"/>
      <w:r w:rsidRPr="00127D49">
        <w:rPr>
          <w:sz w:val="24"/>
          <w:szCs w:val="24"/>
        </w:rPr>
        <w:t xml:space="preserve"> в том числе на основе профессиональных стандартов, указанных в ПООП: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right"/>
        <w:rPr>
          <w:sz w:val="24"/>
          <w:szCs w:val="24"/>
        </w:rPr>
      </w:pPr>
      <w:r w:rsidRPr="00127D49">
        <w:rPr>
          <w:sz w:val="24"/>
          <w:szCs w:val="24"/>
        </w:rPr>
        <w:t>Таблица N 2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2</w:t>
            </w:r>
          </w:p>
        </w:tc>
      </w:tr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организация и проведение физкультурно-спортивной работы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1.1. Планировать и анализировать физкультурно-спортивную работу.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1.2. Организовывать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1.3. Организовывать и проводить физкультурно-</w:t>
            </w:r>
            <w:r w:rsidRPr="00127D49">
              <w:rPr>
                <w:sz w:val="24"/>
                <w:szCs w:val="24"/>
              </w:rPr>
              <w:lastRenderedPageBreak/>
              <w:t>оздоровительные и спортивно-массовые мероприятия.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1.4. Организовывать деятельность волонтеров в области физической культуры и спорта.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1.5. Организовывать спортивно-массовые соревнования и мероприятия по тестированию населения по нормам Всероссийского физкультурно-спортивного комплекса.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1.6. Проводить работу по предотвращению применения допинга.</w:t>
            </w:r>
          </w:p>
        </w:tc>
      </w:tr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lastRenderedPageBreak/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2.1. Разрабатывать методическое обеспечение для организации и проведения занятий по физической культуре и спорту, физкультурно-спортивной работы.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2.2.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специалистов в области физической культуры и спорта.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2.3. Оформлять результаты методической и исследовательской деятельности в виде выступлений, докладов, отчетов.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2.4. Осуществлять исследовательскую и проектную деятельность в области физической культуры и спорта.</w:t>
            </w:r>
          </w:p>
        </w:tc>
      </w:tr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преподавание по дополнительным общеразвивающим программам в области физической культуры и спорта (по выбору)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3.1. Определять цели и задачи, планировать учебные занятия по дополнительным общеразвивающим программам в области физической культуры и спорта.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3.2. Проводить учебные занятия по дополнительным общеразвивающим программам в области физической культуры и спорта.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 xml:space="preserve">ПК 3.3. </w:t>
            </w:r>
            <w:proofErr w:type="gramStart"/>
            <w:r w:rsidRPr="00127D49">
              <w:rPr>
                <w:sz w:val="24"/>
                <w:szCs w:val="24"/>
              </w:rPr>
              <w:t>Осуществлять контроль и учет, оценивать и анализировать процесс и результаты деятельности обучающихся на учебных занятиях.</w:t>
            </w:r>
            <w:proofErr w:type="gramEnd"/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3.4. Вести первичную учетно-отчетную документацию, обеспечивающую учебные занятия.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3.5. Осуществлять набор и комплектование групп на обучение по дополнительным общеразвивающим программам.</w:t>
            </w:r>
          </w:p>
        </w:tc>
      </w:tr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27D49">
              <w:rPr>
                <w:sz w:val="24"/>
                <w:szCs w:val="24"/>
              </w:rPr>
              <w:t>п</w:t>
            </w:r>
            <w:proofErr w:type="gramEnd"/>
            <w:r w:rsidRPr="00127D49">
              <w:rPr>
                <w:sz w:val="24"/>
                <w:szCs w:val="24"/>
              </w:rPr>
              <w:t>реподавание физической культуры по основным общеобразовательным программам (по выбору)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3.1. Определять цели и задачи, планировать учебные занятия по физической культуре.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3.2. Проводить учебные занятия по физической культуре.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 xml:space="preserve">ПК 3.3. Осуществлять контроль, оценивать и анализировать процесс и результаты педагогической деятельности и </w:t>
            </w:r>
            <w:proofErr w:type="gramStart"/>
            <w:r w:rsidRPr="00127D49">
              <w:rPr>
                <w:sz w:val="24"/>
                <w:szCs w:val="24"/>
              </w:rPr>
              <w:t>обучения по предмету</w:t>
            </w:r>
            <w:proofErr w:type="gramEnd"/>
            <w:r w:rsidRPr="00127D49">
              <w:rPr>
                <w:sz w:val="24"/>
                <w:szCs w:val="24"/>
              </w:rPr>
              <w:t xml:space="preserve"> "Физическая культура".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 xml:space="preserve">ПК 3.4. Вести документацию, обеспечивающую процесс физического воспитания </w:t>
            </w:r>
            <w:proofErr w:type="gramStart"/>
            <w:r w:rsidRPr="00127D49">
              <w:rPr>
                <w:sz w:val="24"/>
                <w:szCs w:val="24"/>
              </w:rPr>
              <w:t>обучающихся</w:t>
            </w:r>
            <w:proofErr w:type="gramEnd"/>
            <w:r w:rsidRPr="00127D49">
              <w:rPr>
                <w:sz w:val="24"/>
                <w:szCs w:val="24"/>
              </w:rPr>
              <w:t xml:space="preserve"> школьного возраста.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ПК. 3.5. Организовывать и осуществлять внеурочную деятельность в области физической культуры.</w:t>
            </w:r>
          </w:p>
        </w:tc>
      </w:tr>
      <w:tr w:rsidR="00127D49" w:rsidRPr="00127D49">
        <w:tc>
          <w:tcPr>
            <w:tcW w:w="2834" w:type="dxa"/>
          </w:tcPr>
          <w:p w:rsidR="00127D49" w:rsidRPr="00127D49" w:rsidRDefault="00127D49" w:rsidP="00127D49">
            <w:pPr>
              <w:pStyle w:val="ConsPlusNormal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lastRenderedPageBreak/>
              <w:t xml:space="preserve">организация и проведение физкультурно-оздоровительных занятий, занятий по </w:t>
            </w:r>
            <w:proofErr w:type="gramStart"/>
            <w:r w:rsidRPr="00127D49">
              <w:rPr>
                <w:sz w:val="24"/>
                <w:szCs w:val="24"/>
              </w:rPr>
              <w:t>фитнес-программам</w:t>
            </w:r>
            <w:proofErr w:type="gramEnd"/>
            <w:r w:rsidRPr="00127D49">
              <w:rPr>
                <w:sz w:val="24"/>
                <w:szCs w:val="24"/>
              </w:rPr>
              <w:t>, по виду спорта с населением различных возрастных групп (по выбору)</w:t>
            </w:r>
          </w:p>
        </w:tc>
        <w:tc>
          <w:tcPr>
            <w:tcW w:w="6236" w:type="dxa"/>
          </w:tcPr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3.1. Определять цели и задачи, планировать и анализировать занятия с населением различных возрастных групп.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3.2. Проводить занятия с населением различных возрастных групп.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 xml:space="preserve">ПК 3.3. Осуществлять контроль за двигательной активностью, физическим состоянием и воздействием нагрузок </w:t>
            </w:r>
            <w:proofErr w:type="gramStart"/>
            <w:r w:rsidRPr="00127D49">
              <w:rPr>
                <w:sz w:val="24"/>
                <w:szCs w:val="24"/>
              </w:rPr>
              <w:t>на</w:t>
            </w:r>
            <w:proofErr w:type="gramEnd"/>
            <w:r w:rsidRPr="00127D49">
              <w:rPr>
                <w:sz w:val="24"/>
                <w:szCs w:val="24"/>
              </w:rPr>
              <w:t xml:space="preserve"> занимающихся в процессе проведения занятий.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3.4. Осуществлять консультирование населения по вопросам организации занятий и физических нагрузок.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>ПК 3.5. Вести первичную учетно-отчетную документацию, обеспечивающую проведение занятий.</w:t>
            </w:r>
          </w:p>
          <w:p w:rsidR="00127D49" w:rsidRPr="00127D49" w:rsidRDefault="00127D49" w:rsidP="00127D49">
            <w:pPr>
              <w:pStyle w:val="ConsPlusNormal"/>
              <w:jc w:val="both"/>
              <w:rPr>
                <w:sz w:val="24"/>
                <w:szCs w:val="24"/>
              </w:rPr>
            </w:pPr>
            <w:r w:rsidRPr="00127D49">
              <w:rPr>
                <w:sz w:val="24"/>
                <w:szCs w:val="24"/>
              </w:rPr>
              <w:t xml:space="preserve">ПК 3.6. Осуществлять организацию продвижения и оказания населению </w:t>
            </w:r>
            <w:proofErr w:type="gramStart"/>
            <w:r w:rsidRPr="00127D49">
              <w:rPr>
                <w:sz w:val="24"/>
                <w:szCs w:val="24"/>
              </w:rPr>
              <w:t>фитнес-услуг</w:t>
            </w:r>
            <w:proofErr w:type="gramEnd"/>
            <w:r w:rsidRPr="00127D49">
              <w:rPr>
                <w:sz w:val="24"/>
                <w:szCs w:val="24"/>
              </w:rPr>
              <w:t xml:space="preserve"> по индивидуальным программам.</w:t>
            </w:r>
          </w:p>
        </w:tc>
      </w:tr>
    </w:tbl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4">
        <w:r w:rsidRPr="00127D49">
          <w:rPr>
            <w:sz w:val="24"/>
            <w:szCs w:val="24"/>
          </w:rPr>
          <w:t>пунктом 2.4</w:t>
        </w:r>
      </w:hyperlink>
      <w:r w:rsidRPr="00127D49">
        <w:rPr>
          <w:sz w:val="24"/>
          <w:szCs w:val="24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3.5. Образовательная организация с учетом ПООП самостоятельно планирует результаты </w:t>
      </w:r>
      <w:proofErr w:type="gramStart"/>
      <w:r w:rsidRPr="00127D49">
        <w:rPr>
          <w:sz w:val="24"/>
          <w:szCs w:val="24"/>
        </w:rPr>
        <w:t>обучения по</w:t>
      </w:r>
      <w:proofErr w:type="gramEnd"/>
      <w:r w:rsidRPr="00127D49">
        <w:rPr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Совокупность запланированных результатов </w:t>
      </w:r>
      <w:proofErr w:type="gramStart"/>
      <w:r w:rsidRPr="00127D49">
        <w:rPr>
          <w:sz w:val="24"/>
          <w:szCs w:val="24"/>
        </w:rPr>
        <w:t>обучения по дисциплинам</w:t>
      </w:r>
      <w:proofErr w:type="gramEnd"/>
      <w:r w:rsidRPr="00127D49">
        <w:rPr>
          <w:sz w:val="24"/>
          <w:szCs w:val="24"/>
        </w:rPr>
        <w:t xml:space="preserve"> (модулям) и практикам (знаний, умений, навыков) должна обеспечивать выпускнику освоение всех компетенций, установленных образовательной программой.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&lt;7&gt; </w:t>
      </w:r>
      <w:hyperlink r:id="rId19">
        <w:r w:rsidRPr="00127D49">
          <w:rPr>
            <w:sz w:val="24"/>
            <w:szCs w:val="24"/>
          </w:rPr>
          <w:t>Часть 7 статьи 73</w:t>
        </w:r>
      </w:hyperlink>
      <w:r w:rsidRPr="00127D4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jc w:val="center"/>
        <w:outlineLvl w:val="1"/>
        <w:rPr>
          <w:sz w:val="24"/>
          <w:szCs w:val="24"/>
        </w:rPr>
      </w:pPr>
      <w:r w:rsidRPr="00127D49">
        <w:rPr>
          <w:sz w:val="24"/>
          <w:szCs w:val="24"/>
        </w:rPr>
        <w:t>IV. ТРЕБОВАНИЯ К УСЛОВИЯМ РЕАЛИЗАЦИИ</w:t>
      </w:r>
    </w:p>
    <w:p w:rsidR="00127D49" w:rsidRPr="00127D49" w:rsidRDefault="00127D49" w:rsidP="00127D49">
      <w:pPr>
        <w:pStyle w:val="ConsPlusTitle"/>
        <w:jc w:val="center"/>
        <w:rPr>
          <w:sz w:val="24"/>
          <w:szCs w:val="24"/>
        </w:rPr>
      </w:pPr>
      <w:r w:rsidRPr="00127D49">
        <w:rPr>
          <w:sz w:val="24"/>
          <w:szCs w:val="24"/>
        </w:rPr>
        <w:t>ОБРАЗОВАТЕЛЬНОЙ ПРОГРАММЫ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&lt;8&gt; Федеральный </w:t>
      </w:r>
      <w:hyperlink r:id="rId20">
        <w:r w:rsidRPr="00127D49">
          <w:rPr>
            <w:sz w:val="24"/>
            <w:szCs w:val="24"/>
          </w:rPr>
          <w:t>закон</w:t>
        </w:r>
      </w:hyperlink>
      <w:r w:rsidRPr="00127D49">
        <w:rPr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</w:t>
      </w:r>
      <w:proofErr w:type="gramStart"/>
      <w:r w:rsidRPr="00127D49">
        <w:rPr>
          <w:sz w:val="24"/>
          <w:szCs w:val="24"/>
        </w:rPr>
        <w:t xml:space="preserve">санитарные правила </w:t>
      </w:r>
      <w:hyperlink r:id="rId21">
        <w:r w:rsidRPr="00127D49">
          <w:rPr>
            <w:sz w:val="24"/>
            <w:szCs w:val="24"/>
          </w:rPr>
          <w:t>СП 2.4.3648-20</w:t>
        </w:r>
      </w:hyperlink>
      <w:r w:rsidRPr="00127D49">
        <w:rPr>
          <w:sz w:val="24"/>
          <w:szCs w:val="24"/>
        </w:rPr>
        <w:t xml:space="preserve"> "Санитарно-эпидемиологические требования к организациям воспитания и обучения, отдыха и </w:t>
      </w:r>
      <w:r w:rsidRPr="00127D49">
        <w:rPr>
          <w:sz w:val="24"/>
          <w:szCs w:val="24"/>
        </w:rPr>
        <w:lastRenderedPageBreak/>
        <w:t xml:space="preserve">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r:id="rId22">
        <w:r w:rsidRPr="00127D49">
          <w:rPr>
            <w:sz w:val="24"/>
            <w:szCs w:val="24"/>
          </w:rPr>
          <w:t>СанПиН 2.3/2.4.3590-20</w:t>
        </w:r>
      </w:hyperlink>
      <w:r w:rsidRPr="00127D49">
        <w:rPr>
          <w:sz w:val="24"/>
          <w:szCs w:val="24"/>
        </w:rPr>
        <w:t xml:space="preserve"> "Санитарно-эпидемиологические</w:t>
      </w:r>
      <w:proofErr w:type="gramEnd"/>
      <w:r w:rsidRPr="00127D49">
        <w:rPr>
          <w:sz w:val="24"/>
          <w:szCs w:val="24"/>
        </w:rPr>
        <w:t xml:space="preserve"> </w:t>
      </w:r>
      <w:proofErr w:type="gramStart"/>
      <w:r w:rsidRPr="00127D49">
        <w:rPr>
          <w:sz w:val="24"/>
          <w:szCs w:val="24"/>
        </w:rPr>
        <w:t xml:space="preserve">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r:id="rId23">
        <w:r w:rsidRPr="00127D49">
          <w:rPr>
            <w:sz w:val="24"/>
            <w:szCs w:val="24"/>
          </w:rPr>
          <w:t>СанПиН 1.2.3685-21</w:t>
        </w:r>
      </w:hyperlink>
      <w:r w:rsidRPr="00127D49">
        <w:rPr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127D49">
        <w:rPr>
          <w:sz w:val="24"/>
          <w:szCs w:val="24"/>
        </w:rPr>
        <w:t xml:space="preserve">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127D49">
        <w:rPr>
          <w:sz w:val="24"/>
          <w:szCs w:val="24"/>
        </w:rPr>
        <w:t>4.3. Общесистемные требования к условиям реализации образовательной программы: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127D49">
        <w:rPr>
          <w:sz w:val="24"/>
          <w:szCs w:val="24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б) все виды учебной деятельности </w:t>
      </w:r>
      <w:proofErr w:type="gramStart"/>
      <w:r w:rsidRPr="00127D49">
        <w:rPr>
          <w:sz w:val="24"/>
          <w:szCs w:val="24"/>
        </w:rPr>
        <w:t>обучающихся</w:t>
      </w:r>
      <w:proofErr w:type="gramEnd"/>
      <w:r w:rsidRPr="00127D49">
        <w:rPr>
          <w:sz w:val="24"/>
          <w:szCs w:val="24"/>
        </w:rPr>
        <w:t>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г) допускается замена оборудования его виртуальными аналогами;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е) при использовании в образовательном процессе печатных изданий библиотечный фонд </w:t>
      </w:r>
      <w:r w:rsidRPr="00127D49">
        <w:rPr>
          <w:sz w:val="24"/>
          <w:szCs w:val="24"/>
        </w:rPr>
        <w:lastRenderedPageBreak/>
        <w:t>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127D49">
        <w:rPr>
          <w:sz w:val="24"/>
          <w:szCs w:val="24"/>
        </w:rPr>
        <w:t>указанных</w:t>
      </w:r>
      <w:proofErr w:type="gramEnd"/>
      <w:r w:rsidRPr="00127D49">
        <w:rPr>
          <w:sz w:val="24"/>
          <w:szCs w:val="24"/>
        </w:rPr>
        <w:t xml:space="preserve"> обучающихся;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127D49">
        <w:rPr>
          <w:sz w:val="24"/>
          <w:szCs w:val="24"/>
        </w:rPr>
        <w:t>4.5. Требования к кадровым условиям реализации образовательной программы: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3">
        <w:r w:rsidRPr="00127D49">
          <w:rPr>
            <w:sz w:val="24"/>
            <w:szCs w:val="24"/>
          </w:rPr>
          <w:t>пункте 1.14</w:t>
        </w:r>
      </w:hyperlink>
      <w:r w:rsidRPr="00127D49">
        <w:rPr>
          <w:sz w:val="24"/>
          <w:szCs w:val="24"/>
        </w:rPr>
        <w:t xml:space="preserve"> ФГОС СПО (имеющих стаж работы в данной профессиональной области не менее трех лет);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указанных в </w:t>
      </w:r>
      <w:hyperlink w:anchor="P73">
        <w:r w:rsidRPr="00127D49">
          <w:rPr>
            <w:sz w:val="24"/>
            <w:szCs w:val="24"/>
          </w:rPr>
          <w:t>пункте 1.14</w:t>
        </w:r>
      </w:hyperlink>
      <w:r w:rsidRPr="00127D49">
        <w:rPr>
          <w:sz w:val="24"/>
          <w:szCs w:val="24"/>
        </w:rPr>
        <w:t xml:space="preserve"> ФГОС СПО, а также в других областях профессиональной деятельности и (или</w:t>
      </w:r>
      <w:proofErr w:type="gramEnd"/>
      <w:r w:rsidRPr="00127D49">
        <w:rPr>
          <w:sz w:val="24"/>
          <w:szCs w:val="24"/>
        </w:rPr>
        <w:t xml:space="preserve">) </w:t>
      </w:r>
      <w:proofErr w:type="gramStart"/>
      <w:r w:rsidRPr="00127D49">
        <w:rPr>
          <w:sz w:val="24"/>
          <w:szCs w:val="24"/>
        </w:rPr>
        <w:t>сферах</w:t>
      </w:r>
      <w:proofErr w:type="gramEnd"/>
      <w:r w:rsidRPr="00127D49">
        <w:rPr>
          <w:sz w:val="24"/>
          <w:szCs w:val="24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3">
        <w:r w:rsidRPr="00127D49">
          <w:rPr>
            <w:sz w:val="24"/>
            <w:szCs w:val="24"/>
          </w:rPr>
          <w:t>пункте 1.14</w:t>
        </w:r>
      </w:hyperlink>
      <w:r w:rsidRPr="00127D49">
        <w:rPr>
          <w:sz w:val="24"/>
          <w:szCs w:val="24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127D49">
        <w:rPr>
          <w:sz w:val="24"/>
          <w:szCs w:val="24"/>
        </w:rPr>
        <w:t>4.6. Требование к финансовым условиям реализации образовательной программы: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4">
        <w:r w:rsidRPr="00127D49">
          <w:rPr>
            <w:sz w:val="24"/>
            <w:szCs w:val="24"/>
          </w:rPr>
          <w:t>законом</w:t>
        </w:r>
      </w:hyperlink>
      <w:r w:rsidRPr="00127D49">
        <w:rPr>
          <w:sz w:val="24"/>
          <w:szCs w:val="24"/>
        </w:rPr>
        <w:t xml:space="preserve"> от 29 декабря 2012 г. N 273-ФЗ "Об образовании в </w:t>
      </w:r>
      <w:r w:rsidRPr="00127D49">
        <w:rPr>
          <w:sz w:val="24"/>
          <w:szCs w:val="24"/>
        </w:rPr>
        <w:lastRenderedPageBreak/>
        <w:t>Российской Федерации" &lt;10&gt;.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--------------------------------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 xml:space="preserve">&lt;9&gt; Бюджетный </w:t>
      </w:r>
      <w:hyperlink r:id="rId25">
        <w:r w:rsidRPr="00127D49">
          <w:rPr>
            <w:sz w:val="24"/>
            <w:szCs w:val="24"/>
          </w:rPr>
          <w:t>кодекс</w:t>
        </w:r>
      </w:hyperlink>
      <w:r w:rsidRPr="00127D49">
        <w:rPr>
          <w:sz w:val="24"/>
          <w:szCs w:val="24"/>
        </w:rPr>
        <w:t xml:space="preserve"> Российской Федерации (Собрание законодательства Российской Федерации, 1998, N 31, ст. 3823; 2022, N 45, ст. 7677).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&lt;10&gt; Собрание законодательства Российской Федерации, 2012, N 53, ст. 7598; 2022, N 41, ст. 6959.</w:t>
      </w: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127D49">
        <w:rPr>
          <w:sz w:val="24"/>
          <w:szCs w:val="24"/>
        </w:rPr>
        <w:t>4.7. Требования к применяемым механизмам оценки качества образовательной программы: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r w:rsidRPr="00127D49">
        <w:rPr>
          <w:sz w:val="24"/>
          <w:szCs w:val="24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127D49" w:rsidRPr="00127D49" w:rsidRDefault="00127D49" w:rsidP="00127D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27D49">
        <w:rPr>
          <w:sz w:val="24"/>
          <w:szCs w:val="24"/>
        </w:rPr>
        <w:t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jc w:val="both"/>
        <w:rPr>
          <w:sz w:val="24"/>
          <w:szCs w:val="24"/>
        </w:rPr>
      </w:pPr>
    </w:p>
    <w:p w:rsidR="00127D49" w:rsidRPr="00127D49" w:rsidRDefault="00127D49" w:rsidP="00127D49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127D49" w:rsidRDefault="00CD7E54" w:rsidP="00127D49">
      <w:pPr>
        <w:rPr>
          <w:rFonts w:cs="Times New Roman"/>
          <w:color w:val="auto"/>
          <w:sz w:val="24"/>
          <w:szCs w:val="24"/>
        </w:rPr>
      </w:pPr>
    </w:p>
    <w:sectPr w:rsidR="00CD7E54" w:rsidRPr="00127D49" w:rsidSect="00CB3034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9"/>
    <w:rsid w:val="00127D49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127D4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127D4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127D4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127D4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127D4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127D4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0F13B1BFDAA86D9EECDB9A332447AF409E5ADFFE1B28571717852191214C41F91905775BFD77F34B41614EE69D813F9FF0F44080222B2w8NEK" TargetMode="External"/><Relationship Id="rId13" Type="http://schemas.openxmlformats.org/officeDocument/2006/relationships/hyperlink" Target="consultantplus://offline/ref=4E10F13B1BFDAA86D9EECDB9A332447AF302EFABFAE8B28571717852191214C41F91905775BFD57A3FB41614EE69D813F9FF0F44080222B2w8NEK" TargetMode="External"/><Relationship Id="rId18" Type="http://schemas.openxmlformats.org/officeDocument/2006/relationships/hyperlink" Target="consultantplus://offline/ref=4E10F13B1BFDAA86D9EECDB9A332447AF501E9A9FBE8B28571717852191214C41F91905775BFD77A31B41614EE69D813F9FF0F44080222B2w8N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10F13B1BFDAA86D9EECDB9A332447AF407ECABF0ECB28571717852191214C41F91905775BFD77A31B41614EE69D813F9FF0F44080222B2w8NEK" TargetMode="External"/><Relationship Id="rId7" Type="http://schemas.openxmlformats.org/officeDocument/2006/relationships/hyperlink" Target="consultantplus://offline/ref=4E10F13B1BFDAA86D9EECDB9A332447AF409E4ADFDEAB28571717852191214C41F91905775BFD77934B41614EE69D813F9FF0F44080222B2w8NEK" TargetMode="External"/><Relationship Id="rId12" Type="http://schemas.openxmlformats.org/officeDocument/2006/relationships/hyperlink" Target="consultantplus://offline/ref=4E10F13B1BFDAA86D9EECDB9A332447AF302EFABFAE8B28571717852191214C41F91905271B9DC2A67FB1748AA3ACB13FDFF0D4614w0N3K" TargetMode="External"/><Relationship Id="rId17" Type="http://schemas.openxmlformats.org/officeDocument/2006/relationships/hyperlink" Target="consultantplus://offline/ref=4E10F13B1BFDAA86D9EECDB9A332447AF501E9A9FBE8B28571717852191214C41F91905775BFD77B3EB41614EE69D813F9FF0F44080222B2w8NEK" TargetMode="External"/><Relationship Id="rId25" Type="http://schemas.openxmlformats.org/officeDocument/2006/relationships/hyperlink" Target="consultantplus://offline/ref=4E10F13B1BFDAA86D9EECDB9A332447AF300EFACF1EAB28571717852191214C40D91C85B75B9C97E34A14045A8w3N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10F13B1BFDAA86D9EECDB9A332447AF501E9A9FBE8B28571717852191214C41F91905775BFD77B32B41614EE69D813F9FF0F44080222B2w8NEK" TargetMode="External"/><Relationship Id="rId20" Type="http://schemas.openxmlformats.org/officeDocument/2006/relationships/hyperlink" Target="consultantplus://offline/ref=4E10F13B1BFDAA86D9EECDB9A332447AF303EDA8FBECB28571717852191214C40D91C85B75B9C97E34A14045A8w3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0F13B1BFDAA86D9EECDB9A332447AF303E5AAFCEBB28571717852191214C41F91905775BFD77B37B41614EE69D813F9FF0F44080222B2w8NEK" TargetMode="External"/><Relationship Id="rId11" Type="http://schemas.openxmlformats.org/officeDocument/2006/relationships/hyperlink" Target="consultantplus://offline/ref=4E10F13B1BFDAA86D9EECDB9A332447AF302EBABFDEEB28571717852191214C41F9190527EEB863A63B24243B43CD70DFDE10Dw4N5K" TargetMode="External"/><Relationship Id="rId24" Type="http://schemas.openxmlformats.org/officeDocument/2006/relationships/hyperlink" Target="consultantplus://offline/ref=4E10F13B1BFDAA86D9EECDB9A332447AF302EFABFAE8B28571717852191214C40D91C85B75B9C97E34A14045A8w3N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10F13B1BFDAA86D9EECDB9A332447AF501E9A9FBE8B28571717852191214C41F91905775BFD77B36B41614EE69D813F9FF0F44080222B2w8NEK" TargetMode="External"/><Relationship Id="rId23" Type="http://schemas.openxmlformats.org/officeDocument/2006/relationships/hyperlink" Target="consultantplus://offline/ref=4E10F13B1BFDAA86D9EECDB9A332447AF407E8A6FAE1B28571717852191214C41F91905775BFD67D31B41614EE69D813F9FF0F44080222B2w8NEK" TargetMode="External"/><Relationship Id="rId10" Type="http://schemas.openxmlformats.org/officeDocument/2006/relationships/hyperlink" Target="consultantplus://offline/ref=4E10F13B1BFDAA86D9EECDB9A332447AF301E4A9FCE9B28571717852191214C41F91905775BFD27834B41614EE69D813F9FF0F44080222B2w8NEK" TargetMode="External"/><Relationship Id="rId19" Type="http://schemas.openxmlformats.org/officeDocument/2006/relationships/hyperlink" Target="consultantplus://offline/ref=4E10F13B1BFDAA86D9EECDB9A332447AF302EFABFAE8B28571717852191214C41F91905274BADC2A67FB1748AA3ACB13FDFF0D4614w0N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0F13B1BFDAA86D9EECDB9A332447AF409E5A8FDEBB28571717852191214C41F91905775BFD77F37B41614EE69D813F9FF0F44080222B2w8NEK" TargetMode="External"/><Relationship Id="rId14" Type="http://schemas.openxmlformats.org/officeDocument/2006/relationships/hyperlink" Target="consultantplus://offline/ref=4E10F13B1BFDAA86D9EECDB9A332447AF301ECA7FAE8B28571717852191214C41F91905775BFD77D36B41614EE69D813F9FF0F44080222B2w8NEK" TargetMode="External"/><Relationship Id="rId22" Type="http://schemas.openxmlformats.org/officeDocument/2006/relationships/hyperlink" Target="consultantplus://offline/ref=4E10F13B1BFDAA86D9EECDB9A332447AF406EAABFFECB28571717852191214C41F91905775BFD77D31B41614EE69D813F9FF0F44080222B2w8N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2023-02-06T10:13:00Z</dcterms:created>
  <dcterms:modified xsi:type="dcterms:W3CDTF">2023-02-06T10:14:00Z</dcterms:modified>
</cp:coreProperties>
</file>